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4739C" w14:textId="7AF4D157" w:rsidR="00C56394" w:rsidRPr="00C56394" w:rsidRDefault="00C56394" w:rsidP="00C56394">
      <w:pPr>
        <w:spacing w:after="0" w:line="240" w:lineRule="auto"/>
        <w:jc w:val="center"/>
        <w:rPr>
          <w:color w:val="1F4E79" w:themeColor="accent1" w:themeShade="80"/>
          <w:sz w:val="28"/>
        </w:rPr>
      </w:pPr>
      <w:r w:rsidRPr="00C56394">
        <w:rPr>
          <w:color w:val="1F4E79" w:themeColor="accent1" w:themeShade="80"/>
          <w:sz w:val="28"/>
        </w:rPr>
        <w:t>Increasing the b</w:t>
      </w:r>
      <w:r w:rsidR="00F5768F" w:rsidRPr="00C56394">
        <w:rPr>
          <w:color w:val="1F4E79" w:themeColor="accent1" w:themeShade="80"/>
          <w:sz w:val="28"/>
        </w:rPr>
        <w:t xml:space="preserve">enefits of nature experience </w:t>
      </w:r>
      <w:r w:rsidRPr="00C56394">
        <w:rPr>
          <w:color w:val="1F4E79" w:themeColor="accent1" w:themeShade="80"/>
          <w:sz w:val="28"/>
        </w:rPr>
        <w:t>(for</w:t>
      </w:r>
      <w:r w:rsidR="00F5768F" w:rsidRPr="00C56394">
        <w:rPr>
          <w:color w:val="1F4E79" w:themeColor="accent1" w:themeShade="80"/>
          <w:sz w:val="28"/>
        </w:rPr>
        <w:t xml:space="preserve"> health and wellbeing</w:t>
      </w:r>
      <w:r w:rsidRPr="00C56394">
        <w:rPr>
          <w:color w:val="1F4E79" w:themeColor="accent1" w:themeShade="80"/>
          <w:sz w:val="28"/>
        </w:rPr>
        <w:t>)</w:t>
      </w:r>
      <w:r w:rsidR="00F5768F" w:rsidRPr="00C56394">
        <w:rPr>
          <w:color w:val="1F4E79" w:themeColor="accent1" w:themeShade="80"/>
          <w:sz w:val="28"/>
        </w:rPr>
        <w:t xml:space="preserve"> </w:t>
      </w:r>
      <w:r w:rsidRPr="00C56394">
        <w:rPr>
          <w:color w:val="1F4E79" w:themeColor="accent1" w:themeShade="80"/>
          <w:sz w:val="28"/>
        </w:rPr>
        <w:t>in the general population through an interactive online/digital platform</w:t>
      </w:r>
    </w:p>
    <w:p w14:paraId="14E7943F" w14:textId="4843F9D6" w:rsidR="00F5768F" w:rsidRPr="00C56394" w:rsidRDefault="00F5768F" w:rsidP="00C56394">
      <w:pPr>
        <w:spacing w:after="0" w:line="240" w:lineRule="auto"/>
        <w:jc w:val="center"/>
        <w:rPr>
          <w:color w:val="1F4E79" w:themeColor="accent1" w:themeShade="80"/>
          <w:sz w:val="28"/>
        </w:rPr>
      </w:pPr>
      <w:r w:rsidRPr="00C56394">
        <w:rPr>
          <w:color w:val="1F4E79" w:themeColor="accent1" w:themeShade="80"/>
        </w:rPr>
        <w:t>(working title)</w:t>
      </w:r>
    </w:p>
    <w:p w14:paraId="6B29466A" w14:textId="77777777" w:rsidR="00BC2D43" w:rsidRPr="002F3590" w:rsidRDefault="00BC2D43" w:rsidP="002C4197">
      <w:pPr>
        <w:spacing w:after="0" w:line="240" w:lineRule="auto"/>
        <w:ind w:left="2410" w:hanging="2410"/>
        <w:jc w:val="both"/>
        <w:rPr>
          <w:rFonts w:asciiTheme="majorHAnsi" w:hAnsiTheme="majorHAnsi" w:cs="Lucida Grande CE"/>
          <w:b/>
          <w:color w:val="2F5496" w:themeColor="accent5" w:themeShade="BF"/>
          <w:highlight w:val="yellow"/>
        </w:rPr>
      </w:pPr>
    </w:p>
    <w:p w14:paraId="3ABB221A" w14:textId="77777777" w:rsidR="00233F09" w:rsidRPr="002F3590" w:rsidRDefault="00233F09" w:rsidP="002C4197">
      <w:pPr>
        <w:spacing w:after="0" w:line="240" w:lineRule="auto"/>
        <w:ind w:left="2410" w:hanging="2410"/>
        <w:jc w:val="both"/>
        <w:rPr>
          <w:rFonts w:asciiTheme="majorHAnsi" w:hAnsiTheme="majorHAnsi" w:cs="Lucida Grande CE"/>
          <w:b/>
          <w:highlight w:val="yellow"/>
        </w:rPr>
      </w:pPr>
    </w:p>
    <w:p w14:paraId="132EF88D" w14:textId="3363FA42" w:rsidR="00F5768F" w:rsidRPr="00A64893" w:rsidRDefault="00F5768F" w:rsidP="002C4197">
      <w:pPr>
        <w:spacing w:after="0" w:line="240" w:lineRule="auto"/>
        <w:ind w:left="2410" w:hanging="2410"/>
        <w:jc w:val="both"/>
        <w:rPr>
          <w:rFonts w:asciiTheme="majorHAnsi" w:eastAsia="Times New Roman" w:hAnsiTheme="majorHAnsi"/>
        </w:rPr>
      </w:pPr>
      <w:r w:rsidRPr="00A64893">
        <w:rPr>
          <w:rFonts w:asciiTheme="majorHAnsi" w:hAnsiTheme="majorHAnsi" w:cs="Lucida Grande CE"/>
          <w:b/>
        </w:rPr>
        <w:t>Call:</w:t>
      </w:r>
      <w:r w:rsidRPr="00A64893">
        <w:rPr>
          <w:rFonts w:asciiTheme="majorHAnsi" w:hAnsiTheme="majorHAnsi" w:cs="Lucida Grande CE"/>
          <w:b/>
        </w:rPr>
        <w:tab/>
      </w:r>
      <w:r w:rsidR="00A64893" w:rsidRPr="00A64893">
        <w:t>CHANSE</w:t>
      </w:r>
    </w:p>
    <w:p w14:paraId="0C01ED87" w14:textId="25913E68" w:rsidR="00F5768F" w:rsidRPr="00A64893" w:rsidRDefault="00A64893" w:rsidP="002C4197">
      <w:pPr>
        <w:widowControl w:val="0"/>
        <w:autoSpaceDE w:val="0"/>
        <w:autoSpaceDN w:val="0"/>
        <w:adjustRightInd w:val="0"/>
        <w:spacing w:after="0" w:line="240" w:lineRule="auto"/>
        <w:ind w:left="2410" w:hanging="2410"/>
        <w:jc w:val="both"/>
      </w:pPr>
      <w:r w:rsidRPr="00A64893">
        <w:rPr>
          <w:rFonts w:asciiTheme="majorHAnsi" w:hAnsiTheme="majorHAnsi" w:cs="Lucida Grande CE"/>
          <w:b/>
        </w:rPr>
        <w:t>Submission</w:t>
      </w:r>
      <w:r w:rsidR="00F5768F" w:rsidRPr="00A64893">
        <w:rPr>
          <w:rFonts w:asciiTheme="majorHAnsi" w:hAnsiTheme="majorHAnsi" w:cs="Lucida Grande CE"/>
          <w:b/>
        </w:rPr>
        <w:t>:</w:t>
      </w:r>
      <w:r w:rsidR="00F5768F" w:rsidRPr="00A64893">
        <w:rPr>
          <w:rFonts w:asciiTheme="majorHAnsi" w:hAnsiTheme="majorHAnsi" w:cs="Lucida Grande CE"/>
        </w:rPr>
        <w:t xml:space="preserve"> </w:t>
      </w:r>
      <w:r w:rsidR="00F5768F" w:rsidRPr="00A64893">
        <w:rPr>
          <w:rFonts w:asciiTheme="majorHAnsi" w:hAnsiTheme="majorHAnsi" w:cs="Lucida Grande CE"/>
        </w:rPr>
        <w:tab/>
      </w:r>
      <w:r w:rsidRPr="00A64893">
        <w:t>April (internal submission)</w:t>
      </w:r>
    </w:p>
    <w:p w14:paraId="4101FF47" w14:textId="34E90C1B" w:rsidR="00F5768F" w:rsidRPr="00A64893" w:rsidRDefault="00F5768F" w:rsidP="002C4197">
      <w:pPr>
        <w:widowControl w:val="0"/>
        <w:autoSpaceDE w:val="0"/>
        <w:autoSpaceDN w:val="0"/>
        <w:adjustRightInd w:val="0"/>
        <w:spacing w:after="0" w:line="240" w:lineRule="auto"/>
        <w:ind w:left="2410" w:hanging="2410"/>
        <w:jc w:val="both"/>
      </w:pPr>
      <w:r w:rsidRPr="00A64893">
        <w:rPr>
          <w:b/>
        </w:rPr>
        <w:t>Duration:</w:t>
      </w:r>
      <w:r w:rsidRPr="00A64893">
        <w:t xml:space="preserve"> </w:t>
      </w:r>
      <w:r w:rsidRPr="00A64893">
        <w:tab/>
      </w:r>
      <w:r w:rsidR="00A64893" w:rsidRPr="00A64893">
        <w:t>36 months (Autumn 2022 - Summer  2025)</w:t>
      </w:r>
    </w:p>
    <w:p w14:paraId="04AB1938" w14:textId="0A5F41E2" w:rsidR="00F5768F" w:rsidRDefault="00A64893" w:rsidP="002C4197">
      <w:pPr>
        <w:widowControl w:val="0"/>
        <w:autoSpaceDE w:val="0"/>
        <w:autoSpaceDN w:val="0"/>
        <w:adjustRightInd w:val="0"/>
        <w:spacing w:after="0" w:line="240" w:lineRule="auto"/>
        <w:ind w:left="2410" w:hanging="2410"/>
        <w:jc w:val="both"/>
      </w:pPr>
      <w:r>
        <w:rPr>
          <w:rFonts w:asciiTheme="majorHAnsi" w:hAnsiTheme="majorHAnsi" w:cs="Lucida Grande CE"/>
          <w:b/>
        </w:rPr>
        <w:t>Max. f</w:t>
      </w:r>
      <w:r w:rsidR="00F5768F" w:rsidRPr="00A64893">
        <w:rPr>
          <w:rFonts w:asciiTheme="majorHAnsi" w:hAnsiTheme="majorHAnsi" w:cs="Lucida Grande CE"/>
          <w:b/>
        </w:rPr>
        <w:t>unding amount:</w:t>
      </w:r>
      <w:r w:rsidR="00F5768F" w:rsidRPr="00A64893">
        <w:rPr>
          <w:rFonts w:asciiTheme="majorHAnsi" w:hAnsiTheme="majorHAnsi" w:cs="Lucida Grande CE"/>
        </w:rPr>
        <w:t xml:space="preserve"> </w:t>
      </w:r>
      <w:r w:rsidR="00F5768F" w:rsidRPr="00A64893">
        <w:rPr>
          <w:rFonts w:asciiTheme="majorHAnsi" w:hAnsiTheme="majorHAnsi" w:cs="Lucida Grande CE"/>
        </w:rPr>
        <w:tab/>
      </w:r>
      <w:r w:rsidRPr="00A64893">
        <w:t>1.5 Mio €</w:t>
      </w:r>
    </w:p>
    <w:p w14:paraId="036F4163" w14:textId="23B03184" w:rsidR="00486922" w:rsidRPr="00A64893" w:rsidRDefault="00486922" w:rsidP="002C4197">
      <w:pPr>
        <w:widowControl w:val="0"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Theme="majorHAnsi" w:hAnsiTheme="majorHAnsi"/>
        </w:rPr>
      </w:pPr>
      <w:r>
        <w:rPr>
          <w:rFonts w:asciiTheme="majorHAnsi" w:hAnsiTheme="majorHAnsi" w:cs="Lucida Grande CE"/>
          <w:b/>
        </w:rPr>
        <w:t>Consortium:</w:t>
      </w:r>
      <w:r>
        <w:tab/>
        <w:t>4 main Partners from 4 countries</w:t>
      </w:r>
    </w:p>
    <w:p w14:paraId="32F32554" w14:textId="2749E95D" w:rsidR="00F5768F" w:rsidRPr="00A64893" w:rsidRDefault="00A64893" w:rsidP="002C4197">
      <w:pPr>
        <w:widowControl w:val="0"/>
        <w:autoSpaceDE w:val="0"/>
        <w:autoSpaceDN w:val="0"/>
        <w:adjustRightInd w:val="0"/>
        <w:spacing w:after="0" w:line="240" w:lineRule="auto"/>
        <w:ind w:left="2410" w:hanging="2410"/>
        <w:jc w:val="both"/>
      </w:pPr>
      <w:r w:rsidRPr="00A64893">
        <w:rPr>
          <w:rFonts w:asciiTheme="majorHAnsi" w:hAnsiTheme="majorHAnsi" w:cs="Lucida Grande CE"/>
          <w:b/>
        </w:rPr>
        <w:t>Lead Partner</w:t>
      </w:r>
      <w:r w:rsidR="00F5768F" w:rsidRPr="00A64893">
        <w:rPr>
          <w:rFonts w:asciiTheme="majorHAnsi" w:hAnsiTheme="majorHAnsi" w:cs="Lucida Grande CE"/>
          <w:b/>
        </w:rPr>
        <w:t>:</w:t>
      </w:r>
      <w:r w:rsidR="00F5768F" w:rsidRPr="00A64893">
        <w:rPr>
          <w:rFonts w:asciiTheme="majorHAnsi" w:hAnsiTheme="majorHAnsi" w:cs="Lucida Grande CE"/>
          <w:b/>
          <w:color w:val="2F5496" w:themeColor="accent5" w:themeShade="BF"/>
        </w:rPr>
        <w:tab/>
      </w:r>
      <w:r w:rsidR="00F5768F" w:rsidRPr="00A64893">
        <w:t>The University of Edinburgh</w:t>
      </w:r>
    </w:p>
    <w:p w14:paraId="6AA4BFEE" w14:textId="2A9A07EA" w:rsidR="00A64893" w:rsidRDefault="00A64893" w:rsidP="00A64893">
      <w:pPr>
        <w:widowControl w:val="0"/>
        <w:autoSpaceDE w:val="0"/>
        <w:autoSpaceDN w:val="0"/>
        <w:adjustRightInd w:val="0"/>
        <w:spacing w:after="0" w:line="240" w:lineRule="auto"/>
        <w:ind w:left="2410"/>
        <w:jc w:val="both"/>
        <w:rPr>
          <w:rFonts w:asciiTheme="majorHAnsi" w:hAnsiTheme="majorHAnsi" w:cs="Lucida Grande CE"/>
        </w:rPr>
      </w:pPr>
      <w:r w:rsidRPr="00A64893">
        <w:t xml:space="preserve">Jule Hildmann (PhD), Outdoor Environmental Education, </w:t>
      </w:r>
      <w:r w:rsidRPr="00A64893">
        <w:t>Moray House School of Education</w:t>
      </w:r>
      <w:r w:rsidR="00486922">
        <w:t xml:space="preserve">; </w:t>
      </w:r>
      <w:bookmarkStart w:id="0" w:name="_GoBack"/>
      <w:bookmarkEnd w:id="0"/>
      <w:r w:rsidRPr="00A64893">
        <w:t>Arno Verhoeven, School of Design, Edinburgh College of Arts</w:t>
      </w:r>
    </w:p>
    <w:p w14:paraId="08648159" w14:textId="5AFD230E" w:rsidR="005826E1" w:rsidRDefault="005826E1" w:rsidP="002C4197">
      <w:pPr>
        <w:spacing w:after="0" w:line="240" w:lineRule="auto"/>
        <w:rPr>
          <w:b/>
        </w:rPr>
      </w:pPr>
    </w:p>
    <w:p w14:paraId="3C36B6D0" w14:textId="77777777" w:rsidR="000B266B" w:rsidRPr="00270747" w:rsidRDefault="000B266B" w:rsidP="002C4197">
      <w:pPr>
        <w:spacing w:after="0" w:line="240" w:lineRule="auto"/>
        <w:rPr>
          <w:b/>
        </w:rPr>
      </w:pPr>
    </w:p>
    <w:p w14:paraId="1F740290" w14:textId="0E1C0A2F" w:rsidR="00270747" w:rsidRPr="0080551E" w:rsidRDefault="00CF0DC5" w:rsidP="0080551E">
      <w:pPr>
        <w:shd w:val="clear" w:color="auto" w:fill="C5E0B3" w:themeFill="accent6" w:themeFillTint="66"/>
        <w:spacing w:after="0" w:line="240" w:lineRule="auto"/>
        <w:rPr>
          <w:b/>
          <w:color w:val="1F4E79" w:themeColor="accent1" w:themeShade="80"/>
          <w:sz w:val="28"/>
        </w:rPr>
      </w:pPr>
      <w:r w:rsidRPr="0080551E">
        <w:rPr>
          <w:b/>
          <w:color w:val="1F4E79" w:themeColor="accent1" w:themeShade="80"/>
          <w:sz w:val="28"/>
        </w:rPr>
        <w:t>Project s</w:t>
      </w:r>
      <w:r w:rsidR="00270747" w:rsidRPr="0080551E">
        <w:rPr>
          <w:b/>
          <w:color w:val="1F4E79" w:themeColor="accent1" w:themeShade="80"/>
          <w:sz w:val="28"/>
        </w:rPr>
        <w:t>ummary</w:t>
      </w:r>
    </w:p>
    <w:p w14:paraId="75A5C0B4" w14:textId="295111B9" w:rsidR="00A64893" w:rsidRDefault="00A64893" w:rsidP="00A64893">
      <w:pPr>
        <w:spacing w:line="240" w:lineRule="auto"/>
      </w:pPr>
      <w:r>
        <w:t>Engaging with nature and the outdoors</w:t>
      </w:r>
      <w:r>
        <w:t xml:space="preserve"> has significant benefits on human health and wellbeing</w:t>
      </w:r>
      <w:r w:rsidR="002A044B">
        <w:t xml:space="preserve"> (H&amp;W)</w:t>
      </w:r>
      <w:r>
        <w:t xml:space="preserve">. </w:t>
      </w:r>
      <w:r>
        <w:t>While the academic knowledge base on this is expansive, t</w:t>
      </w:r>
      <w:r>
        <w:t xml:space="preserve">here is little </w:t>
      </w:r>
      <w:r>
        <w:t>awareness of</w:t>
      </w:r>
      <w:r>
        <w:t xml:space="preserve"> or pr</w:t>
      </w:r>
      <w:r>
        <w:t>actical competence implementing this research</w:t>
      </w:r>
      <w:r w:rsidR="002A044B">
        <w:t xml:space="preserve"> in the general population</w:t>
      </w:r>
      <w:r>
        <w:t>.</w:t>
      </w:r>
      <w:r>
        <w:t xml:space="preserve"> P</w:t>
      </w:r>
      <w:r w:rsidR="002A044B">
        <w:t>ublic expenses on H&amp;W</w:t>
      </w:r>
      <w:r>
        <w:t xml:space="preserve">-related costs are significant, and the simple remedies connected to nature experience </w:t>
      </w:r>
      <w:r w:rsidR="00C56394">
        <w:t xml:space="preserve">(NE) </w:t>
      </w:r>
      <w:r>
        <w:t xml:space="preserve">are hardly utilised. This is particularly so in people in socio-economically deprived settings who are also hit most hardest by the pandemic. </w:t>
      </w:r>
    </w:p>
    <w:p w14:paraId="339F95E2" w14:textId="77BCE119" w:rsidR="002A044B" w:rsidRDefault="00A64893" w:rsidP="002C4197">
      <w:pPr>
        <w:spacing w:line="240" w:lineRule="auto"/>
      </w:pPr>
      <w:r>
        <w:t>Outside I</w:t>
      </w:r>
      <w:r w:rsidR="00AD0DDB">
        <w:t xml:space="preserve">n </w:t>
      </w:r>
      <w:r>
        <w:t>provides</w:t>
      </w:r>
      <w:r w:rsidR="00644C8A">
        <w:t xml:space="preserve"> an</w:t>
      </w:r>
      <w:r>
        <w:t xml:space="preserve"> interactive online platform </w:t>
      </w:r>
      <w:r w:rsidR="00644C8A">
        <w:t xml:space="preserve">per project country </w:t>
      </w:r>
      <w:r>
        <w:t xml:space="preserve">that makes the existing research, knowledge and resources around the </w:t>
      </w:r>
      <w:r w:rsidR="002A044B">
        <w:t>H&amp;W</w:t>
      </w:r>
      <w:r>
        <w:t xml:space="preserve"> benefits of nature engagement available to the </w:t>
      </w:r>
      <w:r w:rsidR="002A044B">
        <w:t>general population</w:t>
      </w:r>
      <w:r>
        <w:t>.</w:t>
      </w:r>
      <w:r w:rsidR="002A044B">
        <w:t xml:space="preserve"> These resources</w:t>
      </w:r>
      <w:r w:rsidR="00C56394">
        <w:t xml:space="preserve"> include, amongst others, </w:t>
      </w:r>
      <w:r w:rsidR="002A044B">
        <w:t xml:space="preserve">background information and research finding, practical guidance on self-led outdoor and NE </w:t>
      </w:r>
      <w:r w:rsidR="00C56394">
        <w:t>activities, and local/regional initiatives to connect to.</w:t>
      </w:r>
    </w:p>
    <w:p w14:paraId="442B0C68" w14:textId="547997C2" w:rsidR="002A044B" w:rsidRDefault="002A044B" w:rsidP="002C4197">
      <w:pPr>
        <w:spacing w:line="240" w:lineRule="auto"/>
      </w:pPr>
      <w:r>
        <w:t xml:space="preserve">Artificial-Intelligence </w:t>
      </w:r>
      <w:r w:rsidR="00C56394">
        <w:t xml:space="preserve">(AI) </w:t>
      </w:r>
      <w:r>
        <w:t xml:space="preserve">enhanced features </w:t>
      </w:r>
      <w:r w:rsidR="00644C8A">
        <w:t>in the platform are</w:t>
      </w:r>
      <w:r>
        <w:t xml:space="preserve"> </w:t>
      </w:r>
      <w:r w:rsidR="00644C8A">
        <w:t>employed</w:t>
      </w:r>
      <w:r>
        <w:t xml:space="preserve"> to </w:t>
      </w:r>
    </w:p>
    <w:p w14:paraId="36F11235" w14:textId="18712E4E" w:rsidR="002A044B" w:rsidRDefault="002A044B" w:rsidP="002A044B">
      <w:pPr>
        <w:pStyle w:val="ListParagraph"/>
        <w:numPr>
          <w:ilvl w:val="0"/>
          <w:numId w:val="39"/>
        </w:numPr>
        <w:spacing w:line="240" w:lineRule="auto"/>
      </w:pPr>
      <w:r>
        <w:t>Structure and arrange content for optimise usability</w:t>
      </w:r>
    </w:p>
    <w:p w14:paraId="53AACFD8" w14:textId="0FDB91BA" w:rsidR="002A044B" w:rsidRDefault="002A044B" w:rsidP="00644C8A">
      <w:pPr>
        <w:pStyle w:val="ListParagraph"/>
        <w:numPr>
          <w:ilvl w:val="0"/>
          <w:numId w:val="39"/>
        </w:numPr>
        <w:spacing w:line="240" w:lineRule="auto"/>
      </w:pPr>
      <w:r>
        <w:t xml:space="preserve">Increase and personalise interaction of users with (and thereby hopefully their benefit of) </w:t>
      </w:r>
      <w:r>
        <w:t>the resources</w:t>
      </w:r>
    </w:p>
    <w:p w14:paraId="75724CEE" w14:textId="63635AAB" w:rsidR="00644C8A" w:rsidRDefault="00644C8A" w:rsidP="00644C8A">
      <w:pPr>
        <w:pStyle w:val="ListParagraph"/>
        <w:numPr>
          <w:ilvl w:val="0"/>
          <w:numId w:val="39"/>
        </w:numPr>
        <w:spacing w:line="240" w:lineRule="auto"/>
      </w:pPr>
      <w:r>
        <w:t>Connect and enhance the platforms in the 4 European project countries</w:t>
      </w:r>
    </w:p>
    <w:p w14:paraId="759A4489" w14:textId="668DD1C2" w:rsidR="00644C8A" w:rsidRDefault="00644C8A" w:rsidP="00644C8A">
      <w:pPr>
        <w:pStyle w:val="ListParagraph"/>
        <w:numPr>
          <w:ilvl w:val="0"/>
          <w:numId w:val="39"/>
        </w:numPr>
        <w:spacing w:line="240" w:lineRule="auto"/>
      </w:pPr>
      <w:r>
        <w:t>Collect research data on user behaviour and benefits, differences between countries and demographic user groups</w:t>
      </w:r>
    </w:p>
    <w:p w14:paraId="69B4E59A" w14:textId="6B69AACE" w:rsidR="00644C8A" w:rsidRDefault="00644C8A" w:rsidP="00644C8A">
      <w:pPr>
        <w:pStyle w:val="ListParagraph"/>
        <w:numPr>
          <w:ilvl w:val="0"/>
          <w:numId w:val="39"/>
        </w:numPr>
        <w:spacing w:line="240" w:lineRule="auto"/>
      </w:pPr>
      <w:r>
        <w:t>Create new content and resources based on preliminary findings from the data collected</w:t>
      </w:r>
    </w:p>
    <w:p w14:paraId="20437E26" w14:textId="1255DE68" w:rsidR="002A044B" w:rsidRPr="002F6548" w:rsidRDefault="00644C8A" w:rsidP="00644C8A">
      <w:pPr>
        <w:spacing w:line="240" w:lineRule="auto"/>
      </w:pPr>
      <w:r>
        <w:t>T</w:t>
      </w:r>
      <w:r w:rsidR="002A044B">
        <w:t>he evaluation will employ a multi-method qualitative and quantitative methodology. Public engagement and knowledge exchange with different stakeholders are a continuous process during Outside In. To ensure internal coherence and maximised impact, a design approach is applied to the entire project.</w:t>
      </w:r>
    </w:p>
    <w:p w14:paraId="7FB4FD3B" w14:textId="2EBA3E72" w:rsidR="00B6251D" w:rsidRPr="0080551E" w:rsidRDefault="002C4197" w:rsidP="0080551E">
      <w:pPr>
        <w:shd w:val="clear" w:color="auto" w:fill="C5E0B3" w:themeFill="accent6" w:themeFillTint="66"/>
        <w:spacing w:before="240" w:after="0" w:line="240" w:lineRule="auto"/>
        <w:rPr>
          <w:b/>
          <w:color w:val="1F4E79" w:themeColor="accent1" w:themeShade="80"/>
          <w:sz w:val="28"/>
        </w:rPr>
      </w:pPr>
      <w:r w:rsidRPr="0080551E">
        <w:rPr>
          <w:b/>
          <w:color w:val="1F4E79" w:themeColor="accent1" w:themeShade="80"/>
          <w:sz w:val="28"/>
        </w:rPr>
        <w:t>Key activities</w:t>
      </w:r>
    </w:p>
    <w:p w14:paraId="5B29DCF4" w14:textId="1A2B388A" w:rsidR="00710914" w:rsidRDefault="00710914" w:rsidP="00710914">
      <w:pPr>
        <w:spacing w:after="0" w:line="240" w:lineRule="auto"/>
      </w:pPr>
      <w:r>
        <w:t>Some core interventions, public engagement, and research activities include:</w:t>
      </w:r>
    </w:p>
    <w:p w14:paraId="15DE490E" w14:textId="169CACB7" w:rsidR="00F165F9" w:rsidRDefault="006F2CDB" w:rsidP="00ED56F4">
      <w:pPr>
        <w:pStyle w:val="ListParagraph"/>
        <w:numPr>
          <w:ilvl w:val="0"/>
          <w:numId w:val="35"/>
        </w:numPr>
        <w:spacing w:after="0" w:line="240" w:lineRule="auto"/>
        <w:ind w:left="426" w:hanging="284"/>
      </w:pPr>
      <w:r>
        <w:t>D</w:t>
      </w:r>
      <w:r w:rsidR="00F165F9">
        <w:t xml:space="preserve">esign, evaluate, and scale a set of multi-media resources that aim to </w:t>
      </w:r>
    </w:p>
    <w:p w14:paraId="0BA56665" w14:textId="76D0D2CB" w:rsidR="00F165F9" w:rsidRDefault="00F165F9" w:rsidP="008026F7">
      <w:pPr>
        <w:pStyle w:val="ListParagraph"/>
        <w:numPr>
          <w:ilvl w:val="1"/>
          <w:numId w:val="35"/>
        </w:numPr>
        <w:spacing w:after="0" w:line="240" w:lineRule="auto"/>
        <w:ind w:left="993" w:hanging="426"/>
      </w:pPr>
      <w:r>
        <w:t>raise awareness of the benefits of nature experience on MHW.</w:t>
      </w:r>
    </w:p>
    <w:p w14:paraId="6355EF08" w14:textId="6396D6CE" w:rsidR="00F165F9" w:rsidRDefault="00F165F9" w:rsidP="008026F7">
      <w:pPr>
        <w:pStyle w:val="ListParagraph"/>
        <w:numPr>
          <w:ilvl w:val="1"/>
          <w:numId w:val="35"/>
        </w:numPr>
        <w:spacing w:after="0" w:line="240" w:lineRule="auto"/>
        <w:ind w:left="993" w:hanging="426"/>
      </w:pPr>
      <w:r>
        <w:t xml:space="preserve">enable people to identify existing resources </w:t>
      </w:r>
      <w:r w:rsidR="006F2CDB">
        <w:t xml:space="preserve">already </w:t>
      </w:r>
      <w:r>
        <w:t>accessible to them.</w:t>
      </w:r>
    </w:p>
    <w:p w14:paraId="46AF6BC8" w14:textId="051FFE1A" w:rsidR="00F165F9" w:rsidRPr="00F5768F" w:rsidRDefault="00F165F9" w:rsidP="008026F7">
      <w:pPr>
        <w:pStyle w:val="ListParagraph"/>
        <w:numPr>
          <w:ilvl w:val="1"/>
          <w:numId w:val="35"/>
        </w:numPr>
        <w:spacing w:after="0" w:line="240" w:lineRule="auto"/>
        <w:ind w:left="993" w:hanging="426"/>
      </w:pPr>
      <w:r>
        <w:lastRenderedPageBreak/>
        <w:t xml:space="preserve">increase practical knowledge and skills on how to create and integrate nature experiences into their daily lives – with consideration of current and general restrictions and barriers </w:t>
      </w:r>
      <w:r w:rsidR="006F2CDB">
        <w:t>participants</w:t>
      </w:r>
      <w:r>
        <w:t xml:space="preserve"> might face.</w:t>
      </w:r>
    </w:p>
    <w:p w14:paraId="5C2E27CE" w14:textId="25F0E31F" w:rsidR="006F2CDB" w:rsidRDefault="006F2CDB" w:rsidP="00ED56F4">
      <w:pPr>
        <w:pStyle w:val="ListParagraph"/>
        <w:numPr>
          <w:ilvl w:val="0"/>
          <w:numId w:val="35"/>
        </w:numPr>
        <w:spacing w:after="0" w:line="240" w:lineRule="auto"/>
        <w:ind w:left="426" w:hanging="284"/>
      </w:pPr>
      <w:r>
        <w:t>H</w:t>
      </w:r>
      <w:r w:rsidR="00644C8A">
        <w:t>&amp;</w:t>
      </w:r>
      <w:r>
        <w:t>W data collection from different population samples</w:t>
      </w:r>
    </w:p>
    <w:p w14:paraId="22548CE2" w14:textId="563856EF" w:rsidR="006F2CDB" w:rsidRDefault="006F2CDB" w:rsidP="00ED56F4">
      <w:pPr>
        <w:pStyle w:val="ListParagraph"/>
        <w:numPr>
          <w:ilvl w:val="1"/>
          <w:numId w:val="35"/>
        </w:numPr>
        <w:spacing w:after="0" w:line="240" w:lineRule="auto"/>
        <w:ind w:left="993" w:hanging="426"/>
      </w:pPr>
      <w:r>
        <w:t xml:space="preserve">General users of digital resources (e.g., online </w:t>
      </w:r>
      <w:r w:rsidR="005C3240">
        <w:t xml:space="preserve">discussion, </w:t>
      </w:r>
      <w:r>
        <w:t xml:space="preserve">feedback and </w:t>
      </w:r>
      <w:r w:rsidR="005C3240">
        <w:t>resource-related</w:t>
      </w:r>
      <w:r>
        <w:t xml:space="preserve"> interaction tools, survey)</w:t>
      </w:r>
    </w:p>
    <w:p w14:paraId="46227E07" w14:textId="2D1B7B1B" w:rsidR="00F165F9" w:rsidRPr="002F6548" w:rsidRDefault="00F165F9" w:rsidP="00ED56F4">
      <w:pPr>
        <w:pStyle w:val="ListParagraph"/>
        <w:numPr>
          <w:ilvl w:val="1"/>
          <w:numId w:val="35"/>
        </w:numPr>
        <w:spacing w:after="0" w:line="240" w:lineRule="auto"/>
        <w:ind w:left="993" w:hanging="426"/>
      </w:pPr>
      <w:r w:rsidRPr="006F2CDB">
        <w:t>Case studies (</w:t>
      </w:r>
      <w:r w:rsidR="005C3240">
        <w:t>interviews, MHW-related cell phone app, non-invasive medical measures</w:t>
      </w:r>
      <w:r w:rsidRPr="006F2CDB">
        <w:t>)</w:t>
      </w:r>
    </w:p>
    <w:p w14:paraId="103A86FB" w14:textId="77777777" w:rsidR="006F2CDB" w:rsidRDefault="00F165F9" w:rsidP="00ED56F4">
      <w:pPr>
        <w:pStyle w:val="ListParagraph"/>
        <w:numPr>
          <w:ilvl w:val="0"/>
          <w:numId w:val="35"/>
        </w:numPr>
        <w:spacing w:after="0" w:line="240" w:lineRule="auto"/>
        <w:ind w:left="426" w:hanging="284"/>
      </w:pPr>
      <w:r w:rsidRPr="006F2CDB">
        <w:t>Ongoing knowledge exchange and impact activities</w:t>
      </w:r>
    </w:p>
    <w:p w14:paraId="754996EA" w14:textId="739DAB66" w:rsidR="00F165F9" w:rsidRPr="00C377BA" w:rsidRDefault="00F165F9" w:rsidP="00ED56F4">
      <w:pPr>
        <w:pStyle w:val="ListParagraph"/>
        <w:numPr>
          <w:ilvl w:val="0"/>
          <w:numId w:val="35"/>
        </w:numPr>
        <w:spacing w:after="0" w:line="240" w:lineRule="auto"/>
        <w:ind w:left="426" w:hanging="284"/>
      </w:pPr>
      <w:r w:rsidRPr="006F2CDB">
        <w:rPr>
          <w:lang w:val="en-US"/>
        </w:rPr>
        <w:t>Collaborate with interdisciplinary academic e</w:t>
      </w:r>
      <w:r w:rsidR="00644C8A">
        <w:rPr>
          <w:lang w:val="en-US"/>
        </w:rPr>
        <w:t>xperts and influential partners</w:t>
      </w:r>
      <w:r w:rsidRPr="006F2CDB">
        <w:rPr>
          <w:lang w:val="en-US"/>
        </w:rPr>
        <w:t xml:space="preserve"> to reach and engage </w:t>
      </w:r>
      <w:r w:rsidR="00644C8A">
        <w:rPr>
          <w:lang w:val="en-US"/>
        </w:rPr>
        <w:t>different</w:t>
      </w:r>
      <w:r w:rsidRPr="006F2CDB">
        <w:rPr>
          <w:lang w:val="en-US"/>
        </w:rPr>
        <w:t xml:space="preserve"> population</w:t>
      </w:r>
      <w:r w:rsidR="00644C8A">
        <w:rPr>
          <w:lang w:val="en-US"/>
        </w:rPr>
        <w:t>s</w:t>
      </w:r>
      <w:r w:rsidRPr="006F2CDB">
        <w:rPr>
          <w:lang w:val="en-US"/>
        </w:rPr>
        <w:t xml:space="preserve"> and maximize impact.</w:t>
      </w:r>
    </w:p>
    <w:p w14:paraId="1FA0E8B3" w14:textId="3C2F8BAA" w:rsidR="00EE22E4" w:rsidRPr="005C3240" w:rsidRDefault="00EE22E4" w:rsidP="002C4197">
      <w:pPr>
        <w:spacing w:after="0" w:line="240" w:lineRule="auto"/>
        <w:rPr>
          <w:b/>
        </w:rPr>
      </w:pPr>
    </w:p>
    <w:p w14:paraId="587E1F3A" w14:textId="77777777" w:rsidR="002F6548" w:rsidRPr="0080551E" w:rsidRDefault="002F6548" w:rsidP="0080551E">
      <w:pPr>
        <w:shd w:val="clear" w:color="auto" w:fill="C5E0B3" w:themeFill="accent6" w:themeFillTint="66"/>
        <w:spacing w:after="0" w:line="240" w:lineRule="auto"/>
        <w:rPr>
          <w:b/>
          <w:color w:val="1F4E79" w:themeColor="accent1" w:themeShade="80"/>
          <w:sz w:val="28"/>
        </w:rPr>
      </w:pPr>
      <w:r w:rsidRPr="0080551E">
        <w:rPr>
          <w:b/>
          <w:color w:val="1F4E79" w:themeColor="accent1" w:themeShade="80"/>
          <w:sz w:val="28"/>
        </w:rPr>
        <w:t>Innovation</w:t>
      </w:r>
    </w:p>
    <w:p w14:paraId="767A1274" w14:textId="11E88EBA" w:rsidR="00710914" w:rsidRDefault="00710914" w:rsidP="00710914">
      <w:pPr>
        <w:spacing w:after="0" w:line="240" w:lineRule="auto"/>
      </w:pPr>
      <w:r>
        <w:t>Outside</w:t>
      </w:r>
      <w:r w:rsidR="00F91DF9">
        <w:t xml:space="preserve"> In contains several innovation factors</w:t>
      </w:r>
      <w:r>
        <w:t>:</w:t>
      </w:r>
    </w:p>
    <w:p w14:paraId="7980E9B4" w14:textId="6D43EFD6" w:rsidR="00A750C1" w:rsidRPr="002F6548" w:rsidRDefault="00360F3A" w:rsidP="00ED56F4">
      <w:pPr>
        <w:pStyle w:val="ListParagraph"/>
        <w:numPr>
          <w:ilvl w:val="0"/>
          <w:numId w:val="35"/>
        </w:numPr>
        <w:spacing w:after="0" w:line="240" w:lineRule="auto"/>
        <w:ind w:left="426" w:hanging="284"/>
      </w:pPr>
      <w:r w:rsidRPr="00ED56F4">
        <w:t>Combination</w:t>
      </w:r>
      <w:r w:rsidR="000C0E2D" w:rsidRPr="00ED56F4">
        <w:t xml:space="preserve"> and creati</w:t>
      </w:r>
      <w:r w:rsidRPr="00ED56F4">
        <w:t>on of a</w:t>
      </w:r>
      <w:r w:rsidR="000C0E2D" w:rsidRPr="00ED56F4">
        <w:t xml:space="preserve"> high </w:t>
      </w:r>
      <w:r w:rsidRPr="00ED56F4">
        <w:t>impact, evidence-based resource tool kit</w:t>
      </w:r>
      <w:r w:rsidR="000C0E2D" w:rsidRPr="00ED56F4">
        <w:t xml:space="preserve"> (sustainable, accessible)</w:t>
      </w:r>
    </w:p>
    <w:p w14:paraId="2A816727" w14:textId="376AD386" w:rsidR="006F2CDB" w:rsidRPr="00360F3A" w:rsidRDefault="006F2CDB" w:rsidP="00ED56F4">
      <w:pPr>
        <w:pStyle w:val="ListParagraph"/>
        <w:numPr>
          <w:ilvl w:val="0"/>
          <w:numId w:val="35"/>
        </w:numPr>
        <w:spacing w:after="0" w:line="240" w:lineRule="auto"/>
        <w:ind w:left="426" w:hanging="284"/>
      </w:pPr>
      <w:r>
        <w:t>Augmented effects through stakeholder involvement and sustainability-oriented design approach</w:t>
      </w:r>
    </w:p>
    <w:p w14:paraId="70845F48" w14:textId="490AD9FE" w:rsidR="00360F3A" w:rsidRPr="00360F3A" w:rsidRDefault="00360F3A" w:rsidP="00ED56F4">
      <w:pPr>
        <w:pStyle w:val="ListParagraph"/>
        <w:numPr>
          <w:ilvl w:val="0"/>
          <w:numId w:val="35"/>
        </w:numPr>
        <w:spacing w:after="0" w:line="240" w:lineRule="auto"/>
        <w:ind w:left="426" w:hanging="284"/>
      </w:pPr>
      <w:r w:rsidRPr="00ED56F4">
        <w:t>Once established, th</w:t>
      </w:r>
      <w:r w:rsidR="00012B07" w:rsidRPr="00ED56F4">
        <w:t>e toolkit and guidelines present a highly cost-efficient public health prevention tool that effectively saves hi</w:t>
      </w:r>
      <w:r w:rsidR="00644C8A">
        <w:t xml:space="preserve">gh health, social and economic </w:t>
      </w:r>
      <w:r w:rsidR="00012B07" w:rsidRPr="00ED56F4">
        <w:t>H</w:t>
      </w:r>
      <w:r w:rsidR="00644C8A">
        <w:t>&amp;</w:t>
      </w:r>
      <w:r w:rsidR="00012B07" w:rsidRPr="00ED56F4">
        <w:t>W-related expenses.</w:t>
      </w:r>
    </w:p>
    <w:p w14:paraId="63521BFF" w14:textId="64652F12" w:rsidR="00C56394" w:rsidRDefault="00C56394" w:rsidP="00C56394">
      <w:pPr>
        <w:pStyle w:val="ListParagraph"/>
        <w:numPr>
          <w:ilvl w:val="0"/>
          <w:numId w:val="35"/>
        </w:numPr>
        <w:spacing w:after="0" w:line="240" w:lineRule="auto"/>
        <w:ind w:left="426" w:hanging="284"/>
      </w:pPr>
      <w:r>
        <w:t xml:space="preserve">Interdisciplinary design and project </w:t>
      </w:r>
      <w:r>
        <w:t>team ensuring that the platform and AI-features optimise the practical impact and societal reach intended.</w:t>
      </w:r>
    </w:p>
    <w:p w14:paraId="5E7B38C6" w14:textId="3F0B39AA" w:rsidR="00CF0DC5" w:rsidRDefault="00CF0DC5" w:rsidP="002C4197">
      <w:pPr>
        <w:spacing w:after="0" w:line="240" w:lineRule="auto"/>
      </w:pPr>
    </w:p>
    <w:p w14:paraId="383DF30D" w14:textId="5F187310" w:rsidR="00CF0DC5" w:rsidRPr="0080551E" w:rsidRDefault="008026F7" w:rsidP="0080551E">
      <w:pPr>
        <w:shd w:val="clear" w:color="auto" w:fill="C5E0B3" w:themeFill="accent6" w:themeFillTint="66"/>
        <w:spacing w:after="0" w:line="240" w:lineRule="auto"/>
        <w:rPr>
          <w:b/>
          <w:color w:val="1F4E79" w:themeColor="accent1" w:themeShade="80"/>
          <w:sz w:val="28"/>
        </w:rPr>
      </w:pPr>
      <w:r w:rsidRPr="0080551E">
        <w:rPr>
          <w:b/>
          <w:color w:val="1F4E79" w:themeColor="accent1" w:themeShade="80"/>
          <w:sz w:val="28"/>
        </w:rPr>
        <w:t>Main D</w:t>
      </w:r>
      <w:r w:rsidR="00CF0DC5" w:rsidRPr="0080551E">
        <w:rPr>
          <w:b/>
          <w:color w:val="1F4E79" w:themeColor="accent1" w:themeShade="80"/>
          <w:sz w:val="28"/>
        </w:rPr>
        <w:t>eliverables</w:t>
      </w:r>
    </w:p>
    <w:p w14:paraId="0023AFCC" w14:textId="7EE5D44B" w:rsidR="00C56394" w:rsidRDefault="00C56394" w:rsidP="008026F7">
      <w:pPr>
        <w:pStyle w:val="ListParagraph"/>
        <w:numPr>
          <w:ilvl w:val="0"/>
          <w:numId w:val="35"/>
        </w:numPr>
        <w:spacing w:after="0" w:line="240" w:lineRule="auto"/>
        <w:ind w:left="426" w:hanging="284"/>
      </w:pPr>
      <w:r>
        <w:t xml:space="preserve">AI-enhanced online platform </w:t>
      </w:r>
    </w:p>
    <w:p w14:paraId="49C3F7D9" w14:textId="6D5F67F2" w:rsidR="008026F7" w:rsidRDefault="008026F7" w:rsidP="008026F7">
      <w:pPr>
        <w:pStyle w:val="ListParagraph"/>
        <w:numPr>
          <w:ilvl w:val="0"/>
          <w:numId w:val="35"/>
        </w:numPr>
        <w:spacing w:after="0" w:line="240" w:lineRule="auto"/>
        <w:ind w:left="426" w:hanging="284"/>
      </w:pPr>
      <w:r>
        <w:t>Set of online resources</w:t>
      </w:r>
    </w:p>
    <w:p w14:paraId="72AC7208" w14:textId="0C14CC0C" w:rsidR="00CF0DC5" w:rsidRDefault="008026F7" w:rsidP="008026F7">
      <w:pPr>
        <w:pStyle w:val="ListParagraph"/>
        <w:numPr>
          <w:ilvl w:val="0"/>
          <w:numId w:val="35"/>
        </w:numPr>
        <w:spacing w:after="0" w:line="240" w:lineRule="auto"/>
        <w:ind w:left="426" w:hanging="284"/>
      </w:pPr>
      <w:r>
        <w:t>Project w</w:t>
      </w:r>
      <w:r w:rsidR="00CF0DC5">
        <w:t xml:space="preserve">eb site </w:t>
      </w:r>
      <w:r>
        <w:t>(</w:t>
      </w:r>
      <w:r w:rsidR="00CF0DC5">
        <w:t>with</w:t>
      </w:r>
      <w:r>
        <w:t xml:space="preserve"> open access resources, public engagement functions, etc.)</w:t>
      </w:r>
    </w:p>
    <w:p w14:paraId="6FD729E3" w14:textId="6912AFAB" w:rsidR="00CF0DC5" w:rsidRDefault="00CF0DC5" w:rsidP="00ED56F4">
      <w:pPr>
        <w:pStyle w:val="ListParagraph"/>
        <w:numPr>
          <w:ilvl w:val="0"/>
          <w:numId w:val="35"/>
        </w:numPr>
        <w:spacing w:after="0" w:line="240" w:lineRule="auto"/>
        <w:ind w:left="426" w:hanging="284"/>
      </w:pPr>
      <w:r>
        <w:t xml:space="preserve">Set of print and other </w:t>
      </w:r>
      <w:r w:rsidRPr="00ED56F4">
        <w:t>non-digital</w:t>
      </w:r>
      <w:r w:rsidR="008026F7">
        <w:t xml:space="preserve"> resources</w:t>
      </w:r>
    </w:p>
    <w:p w14:paraId="43B7BFEA" w14:textId="6E28DD26" w:rsidR="00893860" w:rsidRPr="00C56394" w:rsidRDefault="00C56394" w:rsidP="00893860">
      <w:pPr>
        <w:pStyle w:val="ListParagraph"/>
        <w:numPr>
          <w:ilvl w:val="0"/>
          <w:numId w:val="35"/>
        </w:numPr>
        <w:spacing w:after="0" w:line="240" w:lineRule="auto"/>
        <w:ind w:left="426" w:hanging="284"/>
      </w:pPr>
      <w:r w:rsidRPr="00C56394">
        <w:t>Various m</w:t>
      </w:r>
      <w:r w:rsidR="00893860" w:rsidRPr="00C56394">
        <w:t>edia outputs</w:t>
      </w:r>
    </w:p>
    <w:p w14:paraId="40EBF363" w14:textId="549C3D85" w:rsidR="008026F7" w:rsidRDefault="008026F7" w:rsidP="00893860">
      <w:pPr>
        <w:pStyle w:val="ListParagraph"/>
        <w:numPr>
          <w:ilvl w:val="0"/>
          <w:numId w:val="35"/>
        </w:numPr>
        <w:spacing w:after="0" w:line="240" w:lineRule="auto"/>
        <w:ind w:left="426" w:hanging="284"/>
      </w:pPr>
      <w:r>
        <w:t>Project report (incl. interdisciplinary literature review, research findings and implications)</w:t>
      </w:r>
    </w:p>
    <w:p w14:paraId="7EEF73D8" w14:textId="27DDEE8E" w:rsidR="00CF0DC5" w:rsidRDefault="008026F7" w:rsidP="00ED56F4">
      <w:pPr>
        <w:pStyle w:val="ListParagraph"/>
        <w:numPr>
          <w:ilvl w:val="0"/>
          <w:numId w:val="35"/>
        </w:numPr>
        <w:spacing w:after="0" w:line="240" w:lineRule="auto"/>
        <w:ind w:left="426" w:hanging="284"/>
      </w:pPr>
      <w:r>
        <w:t>Guidelines (</w:t>
      </w:r>
      <w:r w:rsidR="008C289F">
        <w:t>a</w:t>
      </w:r>
      <w:r>
        <w:t xml:space="preserve">cademic </w:t>
      </w:r>
      <w:r w:rsidR="00CF0DC5">
        <w:t>recommendations</w:t>
      </w:r>
      <w:r>
        <w:t>, policy recommendations, guidelines for practice)</w:t>
      </w:r>
    </w:p>
    <w:p w14:paraId="352F4051" w14:textId="5E8C1D73" w:rsidR="00571F91" w:rsidRDefault="008026F7" w:rsidP="00233F09">
      <w:pPr>
        <w:pStyle w:val="ListParagraph"/>
        <w:numPr>
          <w:ilvl w:val="0"/>
          <w:numId w:val="35"/>
        </w:numPr>
        <w:spacing w:after="0" w:line="240" w:lineRule="auto"/>
        <w:ind w:left="426" w:hanging="284"/>
      </w:pPr>
      <w:r>
        <w:t>Research d</w:t>
      </w:r>
      <w:r w:rsidR="00CF0DC5">
        <w:t>ata sets</w:t>
      </w:r>
    </w:p>
    <w:p w14:paraId="3ADA49BA" w14:textId="77777777" w:rsidR="00CF0DC5" w:rsidRDefault="00CF0DC5" w:rsidP="002C4197">
      <w:pPr>
        <w:spacing w:after="0" w:line="240" w:lineRule="auto"/>
      </w:pPr>
    </w:p>
    <w:p w14:paraId="0BFB3351" w14:textId="78B93696" w:rsidR="002F6548" w:rsidRPr="0080551E" w:rsidRDefault="002F6548" w:rsidP="0080551E">
      <w:pPr>
        <w:shd w:val="clear" w:color="auto" w:fill="C5E0B3" w:themeFill="accent6" w:themeFillTint="66"/>
        <w:spacing w:after="0" w:line="240" w:lineRule="auto"/>
        <w:rPr>
          <w:b/>
          <w:color w:val="1F4E79" w:themeColor="accent1" w:themeShade="80"/>
          <w:sz w:val="28"/>
        </w:rPr>
      </w:pPr>
      <w:r w:rsidRPr="0080551E">
        <w:rPr>
          <w:b/>
          <w:color w:val="1F4E79" w:themeColor="accent1" w:themeShade="80"/>
          <w:sz w:val="28"/>
        </w:rPr>
        <w:t>Expertise</w:t>
      </w:r>
      <w:r w:rsidR="00B6251D" w:rsidRPr="0080551E">
        <w:rPr>
          <w:b/>
          <w:color w:val="1F4E79" w:themeColor="accent1" w:themeShade="80"/>
          <w:sz w:val="28"/>
        </w:rPr>
        <w:t xml:space="preserve"> / </w:t>
      </w:r>
      <w:r w:rsidR="002C4197" w:rsidRPr="0080551E">
        <w:rPr>
          <w:b/>
          <w:color w:val="1F4E79" w:themeColor="accent1" w:themeShade="80"/>
          <w:sz w:val="28"/>
        </w:rPr>
        <w:t>Consortium</w:t>
      </w:r>
    </w:p>
    <w:p w14:paraId="3EEC7461" w14:textId="0EE7FE5E" w:rsidR="002F6548" w:rsidRPr="002C4197" w:rsidRDefault="002C4197" w:rsidP="002C4197">
      <w:pPr>
        <w:spacing w:after="0" w:line="240" w:lineRule="auto"/>
      </w:pPr>
      <w:r w:rsidRPr="002C4197">
        <w:rPr>
          <w:bCs/>
          <w:lang w:val="en-US"/>
        </w:rPr>
        <w:t>Outside In is delivered by a team with i</w:t>
      </w:r>
      <w:r w:rsidR="002F6548" w:rsidRPr="002C4197">
        <w:rPr>
          <w:bCs/>
          <w:lang w:val="en-US"/>
        </w:rPr>
        <w:t xml:space="preserve">nterdisciplinary </w:t>
      </w:r>
      <w:r w:rsidR="008C289F">
        <w:rPr>
          <w:bCs/>
          <w:lang w:val="en-US"/>
        </w:rPr>
        <w:t>expertise</w:t>
      </w:r>
      <w:r w:rsidR="002F6548" w:rsidRPr="002C4197">
        <w:rPr>
          <w:bCs/>
          <w:lang w:val="en-US"/>
        </w:rPr>
        <w:t xml:space="preserve"> </w:t>
      </w:r>
      <w:r w:rsidR="002F6548" w:rsidRPr="002C4197">
        <w:rPr>
          <w:lang w:val="en-US"/>
        </w:rPr>
        <w:t>on</w:t>
      </w:r>
    </w:p>
    <w:p w14:paraId="5F21246D" w14:textId="77777777" w:rsidR="00486922" w:rsidRPr="00486922" w:rsidRDefault="00486922" w:rsidP="00486922">
      <w:pPr>
        <w:pStyle w:val="ListParagraph"/>
        <w:numPr>
          <w:ilvl w:val="0"/>
          <w:numId w:val="35"/>
        </w:numPr>
        <w:spacing w:after="0" w:line="240" w:lineRule="auto"/>
        <w:ind w:left="426" w:hanging="284"/>
      </w:pPr>
      <w:r w:rsidRPr="00486922">
        <w:t>H</w:t>
      </w:r>
      <w:r w:rsidR="000C0E2D" w:rsidRPr="00486922">
        <w:t xml:space="preserve">ealth &amp; wellbeing </w:t>
      </w:r>
    </w:p>
    <w:p w14:paraId="50FA85F1" w14:textId="1F6E98AB" w:rsidR="00A750C1" w:rsidRPr="00486922" w:rsidRDefault="000C0E2D" w:rsidP="005B4147">
      <w:pPr>
        <w:pStyle w:val="ListParagraph"/>
        <w:numPr>
          <w:ilvl w:val="0"/>
          <w:numId w:val="35"/>
        </w:numPr>
        <w:spacing w:after="0" w:line="240" w:lineRule="auto"/>
        <w:ind w:left="426" w:hanging="284"/>
      </w:pPr>
      <w:r w:rsidRPr="00486922">
        <w:t xml:space="preserve">Nature </w:t>
      </w:r>
      <w:r w:rsidR="00486922" w:rsidRPr="00486922">
        <w:t>experience, o</w:t>
      </w:r>
      <w:r w:rsidRPr="00486922">
        <w:t xml:space="preserve">utdoor </w:t>
      </w:r>
      <w:r w:rsidR="002C4197" w:rsidRPr="00486922">
        <w:t>learning</w:t>
      </w:r>
    </w:p>
    <w:p w14:paraId="35F14BFD" w14:textId="5DF55A8B" w:rsidR="00A750C1" w:rsidRPr="00486922" w:rsidRDefault="000C0E2D" w:rsidP="00ED56F4">
      <w:pPr>
        <w:pStyle w:val="ListParagraph"/>
        <w:numPr>
          <w:ilvl w:val="0"/>
          <w:numId w:val="35"/>
        </w:numPr>
        <w:spacing w:after="0" w:line="240" w:lineRule="auto"/>
        <w:ind w:left="426" w:hanging="284"/>
      </w:pPr>
      <w:r w:rsidRPr="00486922">
        <w:t>Design</w:t>
      </w:r>
    </w:p>
    <w:p w14:paraId="1FA171F0" w14:textId="7839AB49" w:rsidR="00360F3A" w:rsidRPr="00486922" w:rsidRDefault="00360F3A" w:rsidP="00233F0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Lucida Grande CE"/>
          <w:b/>
          <w:color w:val="2F5496" w:themeColor="accent5" w:themeShade="BF"/>
        </w:rPr>
      </w:pPr>
      <w:r w:rsidRPr="00486922">
        <w:rPr>
          <w:rFonts w:asciiTheme="majorHAnsi" w:hAnsiTheme="majorHAnsi" w:cs="Lucida Grande CE"/>
        </w:rPr>
        <w:t xml:space="preserve">The consortium </w:t>
      </w:r>
      <w:r w:rsidR="00486922">
        <w:rPr>
          <w:rFonts w:asciiTheme="majorHAnsi" w:hAnsiTheme="majorHAnsi" w:cs="Lucida Grande CE"/>
        </w:rPr>
        <w:t xml:space="preserve">currently </w:t>
      </w:r>
      <w:r w:rsidRPr="00486922">
        <w:rPr>
          <w:rFonts w:asciiTheme="majorHAnsi" w:hAnsiTheme="majorHAnsi" w:cs="Lucida Grande CE"/>
        </w:rPr>
        <w:t>consist</w:t>
      </w:r>
      <w:r w:rsidR="002C4197" w:rsidRPr="00486922">
        <w:rPr>
          <w:rFonts w:asciiTheme="majorHAnsi" w:hAnsiTheme="majorHAnsi" w:cs="Lucida Grande CE"/>
        </w:rPr>
        <w:t>s</w:t>
      </w:r>
      <w:r w:rsidRPr="00486922">
        <w:rPr>
          <w:rFonts w:asciiTheme="majorHAnsi" w:hAnsiTheme="majorHAnsi" w:cs="Lucida Grande CE"/>
        </w:rPr>
        <w:t xml:space="preserve"> of the following Partners with these </w:t>
      </w:r>
      <w:r w:rsidR="002C4197" w:rsidRPr="00486922">
        <w:rPr>
          <w:rFonts w:asciiTheme="majorHAnsi" w:hAnsiTheme="majorHAnsi" w:cs="Lucida Grande CE"/>
        </w:rPr>
        <w:t>primary</w:t>
      </w:r>
      <w:r w:rsidRPr="00486922">
        <w:rPr>
          <w:rFonts w:asciiTheme="majorHAnsi" w:hAnsiTheme="majorHAnsi" w:cs="Lucida Grande CE"/>
        </w:rPr>
        <w:t xml:space="preserve"> responsibilities:</w:t>
      </w:r>
    </w:p>
    <w:p w14:paraId="0F9CC1A2" w14:textId="371001A4" w:rsidR="00360F3A" w:rsidRPr="00486922" w:rsidRDefault="00360F3A" w:rsidP="008026F7">
      <w:pPr>
        <w:spacing w:after="0" w:line="240" w:lineRule="auto"/>
      </w:pPr>
      <w:r w:rsidRPr="00486922">
        <w:rPr>
          <w:b/>
        </w:rPr>
        <w:t>The University of Edinburgh (School of Education; Edinb</w:t>
      </w:r>
      <w:r w:rsidR="00486922">
        <w:rPr>
          <w:b/>
        </w:rPr>
        <w:t>urgh College of Arts; UK</w:t>
      </w:r>
      <w:r w:rsidRPr="00486922">
        <w:rPr>
          <w:b/>
        </w:rPr>
        <w:t>)</w:t>
      </w:r>
      <w:r w:rsidR="00486922">
        <w:t>: Lead Partner;</w:t>
      </w:r>
      <w:r w:rsidRPr="00486922">
        <w:t xml:space="preserve"> project coordination and managem</w:t>
      </w:r>
      <w:r w:rsidR="00486922">
        <w:t>ent;</w:t>
      </w:r>
      <w:r w:rsidRPr="00486922">
        <w:t xml:space="preserve"> interdisciplinary expertise</w:t>
      </w:r>
      <w:r w:rsidR="00486922">
        <w:t xml:space="preserve"> on nature experience, outdoor learning, and Design;</w:t>
      </w:r>
      <w:r w:rsidRPr="00486922">
        <w:t xml:space="preserve"> main contributor to research activities</w:t>
      </w:r>
      <w:r w:rsidR="00486922">
        <w:t>;</w:t>
      </w:r>
      <w:r w:rsidR="00F21A49" w:rsidRPr="00486922">
        <w:t xml:space="preserve"> knowledge exchange </w:t>
      </w:r>
      <w:r w:rsidR="00F91DF9" w:rsidRPr="00486922">
        <w:t>and</w:t>
      </w:r>
      <w:r w:rsidR="00F21A49" w:rsidRPr="00486922">
        <w:t xml:space="preserve"> impact coor</w:t>
      </w:r>
      <w:r w:rsidR="00486922">
        <w:t>dination.</w:t>
      </w:r>
    </w:p>
    <w:p w14:paraId="22BA7F24" w14:textId="7160AE81" w:rsidR="00F21A49" w:rsidRPr="00486922" w:rsidRDefault="00486922" w:rsidP="008026F7">
      <w:pPr>
        <w:spacing w:after="0" w:line="240" w:lineRule="auto"/>
        <w:rPr>
          <w:b/>
        </w:rPr>
      </w:pPr>
      <w:r>
        <w:rPr>
          <w:b/>
        </w:rPr>
        <w:t xml:space="preserve">Transfer Centre for Neuroscience and Learning; University of Ulm, Germany: </w:t>
      </w:r>
      <w:r w:rsidR="00F21A49" w:rsidRPr="00486922">
        <w:t xml:space="preserve">Expertise on </w:t>
      </w:r>
      <w:r>
        <w:t>Health &amp; wellbeing; Platform and research in Germany, Switzerland, Austria (to be confirmed).</w:t>
      </w:r>
    </w:p>
    <w:p w14:paraId="22A5747A" w14:textId="77777777" w:rsidR="00486922" w:rsidRDefault="00486922" w:rsidP="00FC3671">
      <w:pPr>
        <w:spacing w:after="0" w:line="240" w:lineRule="auto"/>
        <w:rPr>
          <w:b/>
        </w:rPr>
      </w:pPr>
    </w:p>
    <w:p w14:paraId="69B9DFC3" w14:textId="102F63A3" w:rsidR="00FC3671" w:rsidRPr="00ED56F4" w:rsidRDefault="00486922" w:rsidP="00233F09">
      <w:pPr>
        <w:spacing w:before="120" w:after="0" w:line="240" w:lineRule="auto"/>
      </w:pPr>
      <w:r>
        <w:rPr>
          <w:b/>
        </w:rPr>
        <w:t xml:space="preserve">Collaboration Partners: </w:t>
      </w:r>
      <w:r w:rsidR="00FC3671" w:rsidRPr="00486922">
        <w:rPr>
          <w:bCs/>
          <w:lang w:val="en-US"/>
        </w:rPr>
        <w:t>We collaborate with NGOs, public services and other stakeholders</w:t>
      </w:r>
      <w:r w:rsidR="00FC3671" w:rsidRPr="00486922">
        <w:rPr>
          <w:b/>
          <w:bCs/>
          <w:lang w:val="en-US"/>
        </w:rPr>
        <w:t xml:space="preserve"> </w:t>
      </w:r>
      <w:r w:rsidRPr="00486922">
        <w:rPr>
          <w:bCs/>
          <w:lang w:val="en-US"/>
        </w:rPr>
        <w:t>for public engagement</w:t>
      </w:r>
      <w:r>
        <w:rPr>
          <w:b/>
          <w:bCs/>
          <w:lang w:val="en-US"/>
        </w:rPr>
        <w:t xml:space="preserve">, </w:t>
      </w:r>
      <w:r>
        <w:rPr>
          <w:lang w:val="en-US"/>
        </w:rPr>
        <w:t>to generate</w:t>
      </w:r>
      <w:r w:rsidR="00FC3671" w:rsidRPr="00486922">
        <w:rPr>
          <w:lang w:val="en-US"/>
        </w:rPr>
        <w:t xml:space="preserve"> </w:t>
      </w:r>
      <w:r>
        <w:rPr>
          <w:lang w:val="en-US"/>
        </w:rPr>
        <w:t xml:space="preserve">resources </w:t>
      </w:r>
      <w:r w:rsidR="00FC3671" w:rsidRPr="00486922">
        <w:rPr>
          <w:lang w:val="en-US"/>
        </w:rPr>
        <w:t xml:space="preserve">and disseminate </w:t>
      </w:r>
      <w:r>
        <w:rPr>
          <w:lang w:val="en-US"/>
        </w:rPr>
        <w:t>findings</w:t>
      </w:r>
      <w:r w:rsidR="00FC3671" w:rsidRPr="00486922">
        <w:rPr>
          <w:lang w:val="en-US"/>
        </w:rPr>
        <w:t>.</w:t>
      </w:r>
    </w:p>
    <w:sectPr w:rsidR="00FC3671" w:rsidRPr="00ED56F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A1037" w14:textId="77777777" w:rsidR="006F584B" w:rsidRDefault="006F584B" w:rsidP="00233F09">
      <w:pPr>
        <w:spacing w:after="0" w:line="240" w:lineRule="auto"/>
      </w:pPr>
      <w:r>
        <w:separator/>
      </w:r>
    </w:p>
  </w:endnote>
  <w:endnote w:type="continuationSeparator" w:id="0">
    <w:p w14:paraId="703EBFC4" w14:textId="77777777" w:rsidR="006F584B" w:rsidRDefault="006F584B" w:rsidP="0023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696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A696D5" w14:textId="1F5D4A15" w:rsidR="00233F09" w:rsidRDefault="00233F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9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FF7629" w14:textId="7AF691CD" w:rsidR="00233F09" w:rsidRPr="00233F09" w:rsidRDefault="00644C8A" w:rsidP="00233F09">
    <w:pPr>
      <w:pStyle w:val="Header"/>
      <w:rPr>
        <w:b/>
        <w:sz w:val="36"/>
      </w:rPr>
    </w:pPr>
    <w:r>
      <w:rPr>
        <w:color w:val="BFBFBF" w:themeColor="background1" w:themeShade="BF"/>
        <w:sz w:val="18"/>
      </w:rPr>
      <w:t xml:space="preserve">Hildmann, J. / Verhoeven, A. </w:t>
    </w:r>
    <w:r w:rsidR="00233F09" w:rsidRPr="00233F09">
      <w:rPr>
        <w:color w:val="BFBFBF" w:themeColor="background1" w:themeShade="BF"/>
        <w:sz w:val="18"/>
      </w:rPr>
      <w:t>(V</w:t>
    </w:r>
    <w:r>
      <w:rPr>
        <w:color w:val="BFBFBF" w:themeColor="background1" w:themeShade="BF"/>
        <w:sz w:val="18"/>
      </w:rPr>
      <w:t>1, 31</w:t>
    </w:r>
    <w:r w:rsidR="00233F09" w:rsidRPr="00233F09">
      <w:rPr>
        <w:color w:val="BFBFBF" w:themeColor="background1" w:themeShade="BF"/>
        <w:sz w:val="18"/>
      </w:rPr>
      <w:t>.</w:t>
    </w:r>
    <w:r>
      <w:rPr>
        <w:color w:val="BFBFBF" w:themeColor="background1" w:themeShade="BF"/>
        <w:sz w:val="18"/>
      </w:rPr>
      <w:t>03.2021</w:t>
    </w:r>
    <w:r w:rsidR="00233F09" w:rsidRPr="00233F09">
      <w:rPr>
        <w:color w:val="BFBFBF" w:themeColor="background1" w:themeShade="BF"/>
        <w:sz w:val="18"/>
      </w:rPr>
      <w:t>)</w:t>
    </w:r>
  </w:p>
  <w:p w14:paraId="2A052F8E" w14:textId="4292467A" w:rsidR="00233F09" w:rsidRPr="00233F09" w:rsidRDefault="00233F09">
    <w:pPr>
      <w:pStyle w:val="Footer"/>
      <w:rPr>
        <w:color w:val="BFBFBF" w:themeColor="background1" w:themeShade="B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6DC1C" w14:textId="77777777" w:rsidR="006F584B" w:rsidRDefault="006F584B" w:rsidP="00233F09">
      <w:pPr>
        <w:spacing w:after="0" w:line="240" w:lineRule="auto"/>
      </w:pPr>
      <w:r>
        <w:separator/>
      </w:r>
    </w:p>
  </w:footnote>
  <w:footnote w:type="continuationSeparator" w:id="0">
    <w:p w14:paraId="06C406D6" w14:textId="77777777" w:rsidR="006F584B" w:rsidRDefault="006F584B" w:rsidP="00233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55A19" w14:textId="33406A43" w:rsidR="00233F09" w:rsidRPr="0080551E" w:rsidRDefault="00233F09" w:rsidP="00233F09">
    <w:pPr>
      <w:pStyle w:val="Header"/>
      <w:jc w:val="center"/>
      <w:rPr>
        <w:b/>
        <w:color w:val="1F4E79" w:themeColor="accent1" w:themeShade="80"/>
        <w:sz w:val="36"/>
      </w:rPr>
    </w:pPr>
    <w:r w:rsidRPr="0080551E">
      <w:rPr>
        <w:b/>
        <w:color w:val="1F4E79" w:themeColor="accent1" w:themeShade="80"/>
        <w:sz w:val="36"/>
      </w:rPr>
      <w:t>Outside 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5008"/>
    <w:multiLevelType w:val="hybridMultilevel"/>
    <w:tmpl w:val="23B40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1297A"/>
    <w:multiLevelType w:val="multilevel"/>
    <w:tmpl w:val="E7CE4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7236CC"/>
    <w:multiLevelType w:val="hybridMultilevel"/>
    <w:tmpl w:val="FA14575E"/>
    <w:lvl w:ilvl="0" w:tplc="709A336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D49A4"/>
    <w:multiLevelType w:val="hybridMultilevel"/>
    <w:tmpl w:val="B7C6B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22FA2"/>
    <w:multiLevelType w:val="hybridMultilevel"/>
    <w:tmpl w:val="484CE218"/>
    <w:lvl w:ilvl="0" w:tplc="1160D6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274B4"/>
    <w:multiLevelType w:val="hybridMultilevel"/>
    <w:tmpl w:val="EC9A6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36F6E"/>
    <w:multiLevelType w:val="hybridMultilevel"/>
    <w:tmpl w:val="339EA6B2"/>
    <w:lvl w:ilvl="0" w:tplc="7BF83F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76262D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5A211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DD4B6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BDE52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F142E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3C249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BA18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361A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232A2893"/>
    <w:multiLevelType w:val="hybridMultilevel"/>
    <w:tmpl w:val="E05252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8722EF"/>
    <w:multiLevelType w:val="multilevel"/>
    <w:tmpl w:val="C32018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7E074F"/>
    <w:multiLevelType w:val="hybridMultilevel"/>
    <w:tmpl w:val="17E61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56B93"/>
    <w:multiLevelType w:val="hybridMultilevel"/>
    <w:tmpl w:val="78A02B06"/>
    <w:lvl w:ilvl="0" w:tplc="F264B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325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A7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AA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52A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EC4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48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84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47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550A6B"/>
    <w:multiLevelType w:val="multilevel"/>
    <w:tmpl w:val="9A3C88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FF05A0"/>
    <w:multiLevelType w:val="multilevel"/>
    <w:tmpl w:val="D840A4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357D442A"/>
    <w:multiLevelType w:val="hybridMultilevel"/>
    <w:tmpl w:val="80AE01CE"/>
    <w:lvl w:ilvl="0" w:tplc="DA22DF3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E3E34"/>
    <w:multiLevelType w:val="hybridMultilevel"/>
    <w:tmpl w:val="2F0A0714"/>
    <w:lvl w:ilvl="0" w:tplc="DA22DF3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7019B"/>
    <w:multiLevelType w:val="multilevel"/>
    <w:tmpl w:val="A238B6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7445F4B"/>
    <w:multiLevelType w:val="hybridMultilevel"/>
    <w:tmpl w:val="5EB49E78"/>
    <w:lvl w:ilvl="0" w:tplc="DA22DF3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578BB"/>
    <w:multiLevelType w:val="hybridMultilevel"/>
    <w:tmpl w:val="02C494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E24ED4"/>
    <w:multiLevelType w:val="hybridMultilevel"/>
    <w:tmpl w:val="A89C15D0"/>
    <w:lvl w:ilvl="0" w:tplc="709A336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331044"/>
    <w:multiLevelType w:val="hybridMultilevel"/>
    <w:tmpl w:val="4816FD8C"/>
    <w:lvl w:ilvl="0" w:tplc="DA06A2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B6A6E"/>
    <w:multiLevelType w:val="hybridMultilevel"/>
    <w:tmpl w:val="95A20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D3012"/>
    <w:multiLevelType w:val="hybridMultilevel"/>
    <w:tmpl w:val="ADF88D78"/>
    <w:lvl w:ilvl="0" w:tplc="62C80F50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E0678"/>
    <w:multiLevelType w:val="multilevel"/>
    <w:tmpl w:val="CF86D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B8620E"/>
    <w:multiLevelType w:val="hybridMultilevel"/>
    <w:tmpl w:val="FFF6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E5F5B"/>
    <w:multiLevelType w:val="hybridMultilevel"/>
    <w:tmpl w:val="BF906C64"/>
    <w:lvl w:ilvl="0" w:tplc="C9044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2E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C0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85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46A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E9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22D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268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2F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28F6EF9"/>
    <w:multiLevelType w:val="multilevel"/>
    <w:tmpl w:val="2534B9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5EB5CE5"/>
    <w:multiLevelType w:val="multilevel"/>
    <w:tmpl w:val="0EB47D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582417FD"/>
    <w:multiLevelType w:val="hybridMultilevel"/>
    <w:tmpl w:val="086A2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EC1B06"/>
    <w:multiLevelType w:val="multilevel"/>
    <w:tmpl w:val="CEA067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94B67CF"/>
    <w:multiLevelType w:val="hybridMultilevel"/>
    <w:tmpl w:val="9FB4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02EFB"/>
    <w:multiLevelType w:val="hybridMultilevel"/>
    <w:tmpl w:val="18EC6586"/>
    <w:lvl w:ilvl="0" w:tplc="41746C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39432E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CE0DA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7DEE9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47A06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C9814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FB808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DB23D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9ECF4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5EE1263C"/>
    <w:multiLevelType w:val="hybridMultilevel"/>
    <w:tmpl w:val="0EB0C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B7980"/>
    <w:multiLevelType w:val="hybridMultilevel"/>
    <w:tmpl w:val="F9E0A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A76EF"/>
    <w:multiLevelType w:val="hybridMultilevel"/>
    <w:tmpl w:val="36829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C1339"/>
    <w:multiLevelType w:val="hybridMultilevel"/>
    <w:tmpl w:val="1D021B86"/>
    <w:lvl w:ilvl="0" w:tplc="13724C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E01F2"/>
    <w:multiLevelType w:val="hybridMultilevel"/>
    <w:tmpl w:val="B3986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A62E4"/>
    <w:multiLevelType w:val="hybridMultilevel"/>
    <w:tmpl w:val="6398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0AD06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C31FC"/>
    <w:multiLevelType w:val="hybridMultilevel"/>
    <w:tmpl w:val="AAE22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467C8"/>
    <w:multiLevelType w:val="hybridMultilevel"/>
    <w:tmpl w:val="7974C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8"/>
  </w:num>
  <w:num w:numId="5">
    <w:abstractNumId w:val="12"/>
  </w:num>
  <w:num w:numId="6">
    <w:abstractNumId w:val="36"/>
  </w:num>
  <w:num w:numId="7">
    <w:abstractNumId w:val="5"/>
  </w:num>
  <w:num w:numId="8">
    <w:abstractNumId w:val="9"/>
  </w:num>
  <w:num w:numId="9">
    <w:abstractNumId w:val="16"/>
  </w:num>
  <w:num w:numId="10">
    <w:abstractNumId w:val="14"/>
  </w:num>
  <w:num w:numId="11">
    <w:abstractNumId w:val="20"/>
  </w:num>
  <w:num w:numId="12">
    <w:abstractNumId w:val="13"/>
  </w:num>
  <w:num w:numId="13">
    <w:abstractNumId w:val="31"/>
  </w:num>
  <w:num w:numId="14">
    <w:abstractNumId w:val="18"/>
  </w:num>
  <w:num w:numId="15">
    <w:abstractNumId w:val="2"/>
  </w:num>
  <w:num w:numId="16">
    <w:abstractNumId w:val="27"/>
  </w:num>
  <w:num w:numId="17">
    <w:abstractNumId w:val="35"/>
  </w:num>
  <w:num w:numId="18">
    <w:abstractNumId w:val="29"/>
  </w:num>
  <w:num w:numId="19">
    <w:abstractNumId w:val="26"/>
  </w:num>
  <w:num w:numId="20">
    <w:abstractNumId w:val="22"/>
  </w:num>
  <w:num w:numId="21">
    <w:abstractNumId w:val="28"/>
  </w:num>
  <w:num w:numId="22">
    <w:abstractNumId w:val="25"/>
  </w:num>
  <w:num w:numId="23">
    <w:abstractNumId w:val="0"/>
  </w:num>
  <w:num w:numId="24">
    <w:abstractNumId w:val="3"/>
  </w:num>
  <w:num w:numId="25">
    <w:abstractNumId w:val="34"/>
  </w:num>
  <w:num w:numId="26">
    <w:abstractNumId w:val="32"/>
  </w:num>
  <w:num w:numId="27">
    <w:abstractNumId w:val="33"/>
  </w:num>
  <w:num w:numId="28">
    <w:abstractNumId w:val="4"/>
  </w:num>
  <w:num w:numId="29">
    <w:abstractNumId w:val="38"/>
  </w:num>
  <w:num w:numId="30">
    <w:abstractNumId w:val="10"/>
  </w:num>
  <w:num w:numId="31">
    <w:abstractNumId w:val="6"/>
  </w:num>
  <w:num w:numId="32">
    <w:abstractNumId w:val="30"/>
  </w:num>
  <w:num w:numId="33">
    <w:abstractNumId w:val="24"/>
  </w:num>
  <w:num w:numId="34">
    <w:abstractNumId w:val="23"/>
  </w:num>
  <w:num w:numId="35">
    <w:abstractNumId w:val="7"/>
  </w:num>
  <w:num w:numId="36">
    <w:abstractNumId w:val="19"/>
  </w:num>
  <w:num w:numId="37">
    <w:abstractNumId w:val="17"/>
  </w:num>
  <w:num w:numId="38">
    <w:abstractNumId w:val="21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47"/>
    <w:rsid w:val="00005FBE"/>
    <w:rsid w:val="00012B07"/>
    <w:rsid w:val="00051469"/>
    <w:rsid w:val="00052A97"/>
    <w:rsid w:val="00077E93"/>
    <w:rsid w:val="000933BB"/>
    <w:rsid w:val="000A36A9"/>
    <w:rsid w:val="000B266B"/>
    <w:rsid w:val="000C0E2D"/>
    <w:rsid w:val="000E6BC9"/>
    <w:rsid w:val="000F0087"/>
    <w:rsid w:val="00104CE1"/>
    <w:rsid w:val="0012091D"/>
    <w:rsid w:val="001223B7"/>
    <w:rsid w:val="00136DB1"/>
    <w:rsid w:val="001403F8"/>
    <w:rsid w:val="00187ADA"/>
    <w:rsid w:val="001913BE"/>
    <w:rsid w:val="001A34EE"/>
    <w:rsid w:val="001A6C5A"/>
    <w:rsid w:val="001E6CEF"/>
    <w:rsid w:val="0022305F"/>
    <w:rsid w:val="00233F09"/>
    <w:rsid w:val="00257E22"/>
    <w:rsid w:val="00270747"/>
    <w:rsid w:val="002768AB"/>
    <w:rsid w:val="002A044B"/>
    <w:rsid w:val="002B724E"/>
    <w:rsid w:val="002C4197"/>
    <w:rsid w:val="002E656A"/>
    <w:rsid w:val="002F0722"/>
    <w:rsid w:val="002F3590"/>
    <w:rsid w:val="002F4972"/>
    <w:rsid w:val="002F6548"/>
    <w:rsid w:val="003202A0"/>
    <w:rsid w:val="003429F1"/>
    <w:rsid w:val="0034700F"/>
    <w:rsid w:val="00360F3A"/>
    <w:rsid w:val="00373188"/>
    <w:rsid w:val="003742C5"/>
    <w:rsid w:val="00383294"/>
    <w:rsid w:val="003842B3"/>
    <w:rsid w:val="003A5E2F"/>
    <w:rsid w:val="003A6ECD"/>
    <w:rsid w:val="003C1954"/>
    <w:rsid w:val="003D3312"/>
    <w:rsid w:val="003D37CB"/>
    <w:rsid w:val="0042078A"/>
    <w:rsid w:val="00443265"/>
    <w:rsid w:val="00447DB9"/>
    <w:rsid w:val="00486922"/>
    <w:rsid w:val="00490064"/>
    <w:rsid w:val="004C5DE2"/>
    <w:rsid w:val="004E0386"/>
    <w:rsid w:val="00513B25"/>
    <w:rsid w:val="00567D3E"/>
    <w:rsid w:val="00571F91"/>
    <w:rsid w:val="005826E1"/>
    <w:rsid w:val="005B71ED"/>
    <w:rsid w:val="005B7D1B"/>
    <w:rsid w:val="005C3240"/>
    <w:rsid w:val="00614E19"/>
    <w:rsid w:val="006167DE"/>
    <w:rsid w:val="006347BC"/>
    <w:rsid w:val="0064263D"/>
    <w:rsid w:val="00644C8A"/>
    <w:rsid w:val="006C6619"/>
    <w:rsid w:val="006C7B8C"/>
    <w:rsid w:val="006F2CDB"/>
    <w:rsid w:val="006F584B"/>
    <w:rsid w:val="00710914"/>
    <w:rsid w:val="00714DBD"/>
    <w:rsid w:val="00736741"/>
    <w:rsid w:val="007450A2"/>
    <w:rsid w:val="00761574"/>
    <w:rsid w:val="007875B1"/>
    <w:rsid w:val="007A6FDD"/>
    <w:rsid w:val="007A7975"/>
    <w:rsid w:val="007E4610"/>
    <w:rsid w:val="007F7754"/>
    <w:rsid w:val="00801611"/>
    <w:rsid w:val="008026F7"/>
    <w:rsid w:val="0080551E"/>
    <w:rsid w:val="008119E9"/>
    <w:rsid w:val="0081204A"/>
    <w:rsid w:val="00825530"/>
    <w:rsid w:val="00840835"/>
    <w:rsid w:val="008676F9"/>
    <w:rsid w:val="00886A9C"/>
    <w:rsid w:val="00891919"/>
    <w:rsid w:val="0089194F"/>
    <w:rsid w:val="00893860"/>
    <w:rsid w:val="008C289F"/>
    <w:rsid w:val="0092711D"/>
    <w:rsid w:val="009436DB"/>
    <w:rsid w:val="00957D25"/>
    <w:rsid w:val="00984408"/>
    <w:rsid w:val="009914EC"/>
    <w:rsid w:val="009B6F2C"/>
    <w:rsid w:val="00A019D6"/>
    <w:rsid w:val="00A23314"/>
    <w:rsid w:val="00A34505"/>
    <w:rsid w:val="00A379D4"/>
    <w:rsid w:val="00A43320"/>
    <w:rsid w:val="00A64893"/>
    <w:rsid w:val="00A750C1"/>
    <w:rsid w:val="00A879C2"/>
    <w:rsid w:val="00A930CE"/>
    <w:rsid w:val="00A96BBB"/>
    <w:rsid w:val="00AA65BC"/>
    <w:rsid w:val="00AD0DDB"/>
    <w:rsid w:val="00AD3281"/>
    <w:rsid w:val="00AF5A55"/>
    <w:rsid w:val="00AF7FA6"/>
    <w:rsid w:val="00B009CE"/>
    <w:rsid w:val="00B3269C"/>
    <w:rsid w:val="00B6251D"/>
    <w:rsid w:val="00B67449"/>
    <w:rsid w:val="00B70D90"/>
    <w:rsid w:val="00B8691F"/>
    <w:rsid w:val="00B91D32"/>
    <w:rsid w:val="00BB1DFE"/>
    <w:rsid w:val="00BC2D43"/>
    <w:rsid w:val="00C12BB1"/>
    <w:rsid w:val="00C3081D"/>
    <w:rsid w:val="00C377BA"/>
    <w:rsid w:val="00C523A6"/>
    <w:rsid w:val="00C56394"/>
    <w:rsid w:val="00C56FA9"/>
    <w:rsid w:val="00C962F0"/>
    <w:rsid w:val="00C97BE4"/>
    <w:rsid w:val="00CC3190"/>
    <w:rsid w:val="00CF0DC5"/>
    <w:rsid w:val="00CF3BC4"/>
    <w:rsid w:val="00D171B1"/>
    <w:rsid w:val="00D30A55"/>
    <w:rsid w:val="00D3764D"/>
    <w:rsid w:val="00D44C12"/>
    <w:rsid w:val="00D55405"/>
    <w:rsid w:val="00D62A0B"/>
    <w:rsid w:val="00D70C32"/>
    <w:rsid w:val="00D90837"/>
    <w:rsid w:val="00DD1EF3"/>
    <w:rsid w:val="00DE6CD3"/>
    <w:rsid w:val="00DF7BF9"/>
    <w:rsid w:val="00E074B6"/>
    <w:rsid w:val="00E103E2"/>
    <w:rsid w:val="00E52018"/>
    <w:rsid w:val="00E54808"/>
    <w:rsid w:val="00E77372"/>
    <w:rsid w:val="00E941DB"/>
    <w:rsid w:val="00EC6E9C"/>
    <w:rsid w:val="00ED3CA8"/>
    <w:rsid w:val="00ED56F4"/>
    <w:rsid w:val="00EE22E4"/>
    <w:rsid w:val="00F165F9"/>
    <w:rsid w:val="00F21A49"/>
    <w:rsid w:val="00F34400"/>
    <w:rsid w:val="00F5768F"/>
    <w:rsid w:val="00F6036C"/>
    <w:rsid w:val="00F6709E"/>
    <w:rsid w:val="00F91DF9"/>
    <w:rsid w:val="00FB400D"/>
    <w:rsid w:val="00FC3671"/>
    <w:rsid w:val="00FE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70FB99A"/>
  <w15:chartTrackingRefBased/>
  <w15:docId w15:val="{26957F6B-0B95-44A1-BA97-926B4514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31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7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74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E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731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6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5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5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4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33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F09"/>
  </w:style>
  <w:style w:type="paragraph" w:styleId="Footer">
    <w:name w:val="footer"/>
    <w:basedOn w:val="Normal"/>
    <w:link w:val="FooterChar"/>
    <w:uiPriority w:val="99"/>
    <w:unhideWhenUsed/>
    <w:rsid w:val="00233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5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4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2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8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20D986DE1634AB19D4E1DB1C8D226" ma:contentTypeVersion="13" ma:contentTypeDescription="Create a new document." ma:contentTypeScope="" ma:versionID="43c5278f94b2d746972395d94228405c">
  <xsd:schema xmlns:xsd="http://www.w3.org/2001/XMLSchema" xmlns:xs="http://www.w3.org/2001/XMLSchema" xmlns:p="http://schemas.microsoft.com/office/2006/metadata/properties" xmlns:ns3="d6ab5c1c-1a19-49d4-8890-0a45f00ac094" xmlns:ns4="358e2649-0045-4884-a431-fc525a4cae6d" targetNamespace="http://schemas.microsoft.com/office/2006/metadata/properties" ma:root="true" ma:fieldsID="79cf9785c0597eb168dcb44617bc170e" ns3:_="" ns4:_="">
    <xsd:import namespace="d6ab5c1c-1a19-49d4-8890-0a45f00ac094"/>
    <xsd:import namespace="358e2649-0045-4884-a431-fc525a4cae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b5c1c-1a19-49d4-8890-0a45f00ac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e2649-0045-4884-a431-fc525a4ca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A70F54-3CA4-40B6-B7E3-25CF39A1F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b5c1c-1a19-49d4-8890-0a45f00ac094"/>
    <ds:schemaRef ds:uri="358e2649-0045-4884-a431-fc525a4ca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91373-81F5-450B-8980-9F00A5F90BDE}">
  <ds:schemaRefs>
    <ds:schemaRef ds:uri="358e2649-0045-4884-a431-fc525a4cae6d"/>
    <ds:schemaRef ds:uri="http://purl.org/dc/terms/"/>
    <ds:schemaRef ds:uri="d6ab5c1c-1a19-49d4-8890-0a45f00ac09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DF81E2-7F96-4E24-A051-AE78186E2B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HILDMANN Jule</dc:creator>
  <cp:keywords/>
  <dc:description/>
  <cp:lastModifiedBy>HILDMANN Jule</cp:lastModifiedBy>
  <cp:revision>8</cp:revision>
  <cp:lastPrinted>2020-11-06T17:25:00Z</cp:lastPrinted>
  <dcterms:created xsi:type="dcterms:W3CDTF">2021-04-01T23:24:00Z</dcterms:created>
  <dcterms:modified xsi:type="dcterms:W3CDTF">2021-04-02T08:52:00Z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0x0101007E120D986DE1634AB19D4E1DB1C8D226</vt:lpwstr>
  </property>
</Properties>
</file>